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800" w:type="pct"/>
        <w:jc w:val="center"/>
        <w:tblCellSpacing w:w="0" w:type="dxa"/>
        <w:shd w:val="clear" w:color="auto" w:fill="FFFFFF"/>
        <w:tblCellMar>
          <w:left w:w="0" w:type="dxa"/>
          <w:right w:w="0" w:type="dxa"/>
        </w:tblCellMar>
        <w:tblLook w:val="04A0"/>
      </w:tblPr>
      <w:tblGrid>
        <w:gridCol w:w="7974"/>
      </w:tblGrid>
      <w:tr w:rsidR="00EC6733" w:rsidRPr="00D40F35" w:rsidTr="001F53DA">
        <w:trPr>
          <w:trHeight w:val="1418"/>
          <w:tblCellSpacing w:w="0" w:type="dxa"/>
          <w:jc w:val="center"/>
        </w:trPr>
        <w:tc>
          <w:tcPr>
            <w:tcW w:w="0" w:type="auto"/>
            <w:shd w:val="clear" w:color="auto" w:fill="FFFFFF"/>
            <w:vAlign w:val="center"/>
            <w:hideMark/>
          </w:tcPr>
          <w:p w:rsidR="00EC6733" w:rsidRPr="00D40F35" w:rsidRDefault="00EC6733" w:rsidP="00EC6733">
            <w:pPr>
              <w:widowControl/>
              <w:spacing w:line="240" w:lineRule="auto"/>
              <w:jc w:val="center"/>
              <w:rPr>
                <w:rFonts w:ascii="方正小标宋简体" w:eastAsia="方正小标宋简体" w:hAnsi="黑体" w:cs="宋体"/>
                <w:color w:val="333333"/>
                <w:kern w:val="0"/>
                <w:sz w:val="36"/>
                <w:szCs w:val="36"/>
              </w:rPr>
            </w:pPr>
            <w:r w:rsidRPr="00D40F35">
              <w:rPr>
                <w:rFonts w:ascii="方正小标宋简体" w:eastAsia="方正小标宋简体" w:hAnsi="黑体" w:cs="宋体" w:hint="eastAsia"/>
                <w:color w:val="333333"/>
                <w:kern w:val="0"/>
                <w:sz w:val="36"/>
                <w:szCs w:val="36"/>
              </w:rPr>
              <w:t>安徽省2022年度考试录用公务员和招录选调生面试（省直考区）疫情防控告知暨承诺书</w:t>
            </w:r>
          </w:p>
        </w:tc>
      </w:tr>
      <w:tr w:rsidR="00EC6733" w:rsidRPr="00EC6733" w:rsidTr="00EC6733">
        <w:trPr>
          <w:trHeight w:val="12"/>
          <w:tblCellSpacing w:w="0" w:type="dxa"/>
          <w:jc w:val="center"/>
        </w:trPr>
        <w:tc>
          <w:tcPr>
            <w:tcW w:w="0" w:type="auto"/>
            <w:shd w:val="clear" w:color="auto" w:fill="9C9C9C"/>
            <w:vAlign w:val="center"/>
            <w:hideMark/>
          </w:tcPr>
          <w:p w:rsidR="00EC6733" w:rsidRPr="00EC6733" w:rsidRDefault="00EC6733" w:rsidP="00EC6733">
            <w:pPr>
              <w:widowControl/>
              <w:spacing w:line="240" w:lineRule="auto"/>
              <w:jc w:val="left"/>
              <w:rPr>
                <w:rFonts w:ascii="微软雅黑" w:eastAsia="微软雅黑" w:hAnsi="微软雅黑" w:cs="宋体"/>
                <w:kern w:val="0"/>
                <w:sz w:val="2"/>
                <w:szCs w:val="24"/>
              </w:rPr>
            </w:pPr>
          </w:p>
        </w:tc>
      </w:tr>
      <w:tr w:rsidR="00EC6733" w:rsidRPr="00EC6733" w:rsidTr="00EC6733">
        <w:trPr>
          <w:trHeight w:val="384"/>
          <w:tblCellSpacing w:w="0" w:type="dxa"/>
          <w:jc w:val="center"/>
        </w:trPr>
        <w:tc>
          <w:tcPr>
            <w:tcW w:w="0" w:type="auto"/>
            <w:shd w:val="clear" w:color="auto" w:fill="FFFFFF"/>
            <w:vAlign w:val="center"/>
            <w:hideMark/>
          </w:tcPr>
          <w:p w:rsidR="00EC6733" w:rsidRPr="00EC6733" w:rsidRDefault="00EC6733" w:rsidP="00EC6733">
            <w:pPr>
              <w:widowControl/>
              <w:spacing w:line="240" w:lineRule="auto"/>
              <w:jc w:val="center"/>
              <w:rPr>
                <w:rFonts w:ascii="微软雅黑" w:eastAsia="微软雅黑" w:hAnsi="微软雅黑" w:cs="宋体"/>
                <w:kern w:val="0"/>
                <w:sz w:val="24"/>
                <w:szCs w:val="24"/>
              </w:rPr>
            </w:pPr>
            <w:r w:rsidRPr="00EC6733">
              <w:rPr>
                <w:rFonts w:ascii="宋体" w:eastAsia="宋体" w:hAnsi="宋体" w:cs="宋体" w:hint="eastAsia"/>
                <w:color w:val="333333"/>
                <w:kern w:val="0"/>
                <w:sz w:val="17"/>
              </w:rPr>
              <w:t>发布日期：2022-07-28</w:t>
            </w:r>
          </w:p>
        </w:tc>
      </w:tr>
      <w:tr w:rsidR="00EC6733" w:rsidRPr="00EC6733" w:rsidTr="00EC6733">
        <w:trPr>
          <w:tblCellSpacing w:w="0" w:type="dxa"/>
          <w:jc w:val="center"/>
        </w:trPr>
        <w:tc>
          <w:tcPr>
            <w:tcW w:w="0" w:type="auto"/>
            <w:shd w:val="clear" w:color="auto" w:fill="FFFFFF"/>
            <w:vAlign w:val="center"/>
            <w:hideMark/>
          </w:tcPr>
          <w:p w:rsidR="00EC6733" w:rsidRPr="001F53DA" w:rsidRDefault="00EC6733" w:rsidP="001F53DA">
            <w:pPr>
              <w:widowControl/>
              <w:ind w:firstLine="601"/>
              <w:jc w:val="left"/>
              <w:rPr>
                <w:rFonts w:ascii="仿宋_GB2312" w:eastAsia="仿宋_GB2312" w:hAnsi="宋体" w:cs="宋体"/>
                <w:kern w:val="0"/>
                <w:sz w:val="24"/>
                <w:szCs w:val="24"/>
              </w:rPr>
            </w:pPr>
            <w:r w:rsidRPr="001F53DA">
              <w:rPr>
                <w:rFonts w:ascii="仿宋_GB2312" w:eastAsia="仿宋_GB2312" w:hAnsi="仿宋" w:cs="宋体" w:hint="eastAsia"/>
                <w:kern w:val="0"/>
                <w:sz w:val="30"/>
                <w:szCs w:val="30"/>
              </w:rPr>
              <w:t>安徽省2022年度考试录用公务员和招录选调生面试工作将分别于8月5日至8日和8月12日至14日开展。为切实保障广大考生的生命安全和身体健康，确保本次考试安全有序进行，现就有关事项告知如下。</w:t>
            </w:r>
          </w:p>
          <w:p w:rsidR="00EC6733" w:rsidRPr="001F53DA" w:rsidRDefault="00EC6733" w:rsidP="001F53DA">
            <w:pPr>
              <w:widowControl/>
              <w:ind w:firstLine="601"/>
              <w:jc w:val="left"/>
              <w:rPr>
                <w:rFonts w:ascii="仿宋_GB2312" w:eastAsia="仿宋_GB2312" w:hAnsi="宋体" w:cs="宋体"/>
                <w:kern w:val="0"/>
                <w:sz w:val="24"/>
                <w:szCs w:val="24"/>
              </w:rPr>
            </w:pPr>
            <w:r w:rsidRPr="001F53DA">
              <w:rPr>
                <w:rFonts w:ascii="仿宋_GB2312" w:eastAsia="仿宋_GB2312" w:hAnsi="仿宋" w:cs="宋体" w:hint="eastAsia"/>
                <w:kern w:val="0"/>
                <w:sz w:val="30"/>
                <w:szCs w:val="30"/>
              </w:rPr>
              <w:t>一、考生须提前申领"安康码""通信大数据行程卡"，持续关注两码状态并保持绿码。非绿码考生需通过健康打卡、个人申诉、核酸检测等方式尽快转为绿码。建议无禁忌而尚未接种疫苗的考生尽快完成接种。</w:t>
            </w:r>
          </w:p>
          <w:p w:rsidR="00EC6733" w:rsidRPr="001F53DA" w:rsidRDefault="00EC6733" w:rsidP="001F53DA">
            <w:pPr>
              <w:widowControl/>
              <w:ind w:firstLine="601"/>
              <w:jc w:val="left"/>
              <w:rPr>
                <w:rFonts w:ascii="仿宋_GB2312" w:eastAsia="仿宋_GB2312" w:hAnsi="宋体" w:cs="宋体"/>
                <w:kern w:val="0"/>
                <w:sz w:val="24"/>
                <w:szCs w:val="24"/>
              </w:rPr>
            </w:pPr>
            <w:r w:rsidRPr="001F53DA">
              <w:rPr>
                <w:rFonts w:ascii="仿宋_GB2312" w:eastAsia="仿宋_GB2312" w:hAnsi="仿宋" w:cs="宋体" w:hint="eastAsia"/>
                <w:kern w:val="0"/>
                <w:sz w:val="30"/>
                <w:szCs w:val="30"/>
              </w:rPr>
              <w:t>二、考生应按照属地疫情防控有关规定，接受相应隔离观察、健康管理和核酸检测。合肥市外考生应尽早来（返）肥，以免出现无法如期参加面试的情形。</w:t>
            </w:r>
          </w:p>
          <w:p w:rsidR="00EC6733" w:rsidRPr="001F53DA" w:rsidRDefault="00EC6733" w:rsidP="001F53DA">
            <w:pPr>
              <w:widowControl/>
              <w:ind w:firstLine="601"/>
              <w:jc w:val="left"/>
              <w:rPr>
                <w:rFonts w:ascii="仿宋_GB2312" w:eastAsia="仿宋_GB2312" w:hAnsi="宋体" w:cs="宋体"/>
                <w:kern w:val="0"/>
                <w:sz w:val="24"/>
                <w:szCs w:val="24"/>
              </w:rPr>
            </w:pPr>
            <w:r w:rsidRPr="001F53DA">
              <w:rPr>
                <w:rFonts w:ascii="仿宋_GB2312" w:eastAsia="仿宋_GB2312" w:hAnsi="仿宋" w:cs="宋体" w:hint="eastAsia"/>
                <w:kern w:val="0"/>
                <w:sz w:val="30"/>
                <w:szCs w:val="30"/>
              </w:rPr>
              <w:t>三、面试前7天有疫情高风险区旅居史的考生，需落实7天集中隔离，并提供第1、2、3、5、7天核酸检测阴性证明（管理期限自离开风险区域算起）方可参加面试。面试前7天有疫情中风险区旅居史的考生，需落实7天居家隔离，并提供第1、4、7天核酸检测阴性证明（管理期限自离开风险区域算起）方可参加面试。面试前7天有高、中风险区所在县（市、区、旗）的低风险地区旅居史的考生，需提供离开疫情发生地所在县（市、区、旗）后3天2次核酸检测阴性证明（2次采样至少间隔24小时）方可参加面试。</w:t>
            </w:r>
          </w:p>
          <w:p w:rsidR="00EC6733" w:rsidRPr="001F53DA" w:rsidRDefault="00EC6733" w:rsidP="001F53DA">
            <w:pPr>
              <w:widowControl/>
              <w:ind w:firstLine="601"/>
              <w:jc w:val="left"/>
              <w:rPr>
                <w:rFonts w:ascii="仿宋_GB2312" w:eastAsia="仿宋_GB2312" w:hAnsi="宋体" w:cs="宋体"/>
                <w:kern w:val="0"/>
                <w:sz w:val="24"/>
                <w:szCs w:val="24"/>
              </w:rPr>
            </w:pPr>
            <w:r w:rsidRPr="001F53DA">
              <w:rPr>
                <w:rFonts w:ascii="仿宋_GB2312" w:eastAsia="仿宋_GB2312" w:hAnsi="仿宋" w:cs="宋体" w:hint="eastAsia"/>
                <w:kern w:val="0"/>
                <w:sz w:val="30"/>
                <w:szCs w:val="30"/>
              </w:rPr>
              <w:t>四、考生应在面试当天，持本人有效居民身份证、48小</w:t>
            </w:r>
            <w:r w:rsidRPr="001F53DA">
              <w:rPr>
                <w:rFonts w:ascii="仿宋_GB2312" w:eastAsia="仿宋_GB2312" w:hAnsi="仿宋" w:cs="宋体" w:hint="eastAsia"/>
                <w:kern w:val="0"/>
                <w:sz w:val="30"/>
                <w:szCs w:val="30"/>
              </w:rPr>
              <w:lastRenderedPageBreak/>
              <w:t>时内核酸检测阴性证明、"安康码"和"通信大数据行程卡"绿码报到，经现场工作人员查验后有序进入考点。</w:t>
            </w:r>
          </w:p>
          <w:p w:rsidR="00EC6733" w:rsidRPr="001F53DA" w:rsidRDefault="00EC6733" w:rsidP="001F53DA">
            <w:pPr>
              <w:widowControl/>
              <w:ind w:firstLine="601"/>
              <w:jc w:val="left"/>
              <w:rPr>
                <w:rFonts w:ascii="仿宋_GB2312" w:eastAsia="仿宋_GB2312" w:hAnsi="宋体" w:cs="宋体"/>
                <w:kern w:val="0"/>
                <w:sz w:val="24"/>
                <w:szCs w:val="24"/>
              </w:rPr>
            </w:pPr>
            <w:r w:rsidRPr="001F53DA">
              <w:rPr>
                <w:rFonts w:ascii="仿宋_GB2312" w:eastAsia="仿宋_GB2312" w:hAnsi="仿宋" w:cs="宋体" w:hint="eastAsia"/>
                <w:kern w:val="0"/>
                <w:sz w:val="30"/>
                <w:szCs w:val="30"/>
              </w:rPr>
              <w:t>五、面试当天不能提供面试前48小时内核酸检测阴性证明的考生，"安康码""通信大数据行程卡"非绿码且风险未排除的考生，以及根据属地防疫管控政策不宜参加面试的考生，不予参加面试。</w:t>
            </w:r>
          </w:p>
          <w:p w:rsidR="00EC6733" w:rsidRPr="001F53DA" w:rsidRDefault="00EC6733" w:rsidP="001F53DA">
            <w:pPr>
              <w:widowControl/>
              <w:ind w:firstLine="601"/>
              <w:jc w:val="left"/>
              <w:rPr>
                <w:rFonts w:ascii="仿宋_GB2312" w:eastAsia="仿宋_GB2312" w:hAnsi="宋体" w:cs="宋体"/>
                <w:kern w:val="0"/>
                <w:sz w:val="24"/>
                <w:szCs w:val="24"/>
              </w:rPr>
            </w:pPr>
            <w:r w:rsidRPr="001F53DA">
              <w:rPr>
                <w:rFonts w:ascii="仿宋_GB2312" w:eastAsia="仿宋_GB2312" w:hAnsi="仿宋" w:cs="宋体" w:hint="eastAsia"/>
                <w:kern w:val="0"/>
                <w:sz w:val="30"/>
                <w:szCs w:val="30"/>
              </w:rPr>
              <w:t>六、考生如因疫情管控原因面试当天无法到达考点的，视为主动放弃面试资格。</w:t>
            </w:r>
          </w:p>
          <w:p w:rsidR="00EC6733" w:rsidRPr="001F53DA" w:rsidRDefault="00EC6733" w:rsidP="001F53DA">
            <w:pPr>
              <w:widowControl/>
              <w:ind w:firstLine="601"/>
              <w:jc w:val="left"/>
              <w:rPr>
                <w:rFonts w:ascii="仿宋_GB2312" w:eastAsia="仿宋_GB2312" w:hAnsi="宋体" w:cs="宋体"/>
                <w:kern w:val="0"/>
                <w:sz w:val="24"/>
                <w:szCs w:val="24"/>
              </w:rPr>
            </w:pPr>
            <w:r w:rsidRPr="001F53DA">
              <w:rPr>
                <w:rFonts w:ascii="仿宋_GB2312" w:eastAsia="仿宋_GB2312" w:hAnsi="仿宋" w:cs="宋体" w:hint="eastAsia"/>
                <w:kern w:val="0"/>
                <w:sz w:val="30"/>
                <w:szCs w:val="30"/>
              </w:rPr>
              <w:t>七、考生应自备一次性医用口罩，面试期间除核验信息或参加测试（答题）时可摘下口罩外，应全程佩戴。乘坐公共交通工具去往考点的，应全程佩戴口罩，做好途中个人防护；进入面试考点前务必使用酒精消毒用品进行手部消毒。</w:t>
            </w:r>
          </w:p>
          <w:p w:rsidR="00EC6733" w:rsidRPr="001F53DA" w:rsidRDefault="00EC6733" w:rsidP="001F53DA">
            <w:pPr>
              <w:widowControl/>
              <w:ind w:firstLine="601"/>
              <w:jc w:val="left"/>
              <w:rPr>
                <w:rFonts w:ascii="仿宋_GB2312" w:eastAsia="仿宋_GB2312" w:hAnsi="宋体" w:cs="宋体"/>
                <w:kern w:val="0"/>
                <w:sz w:val="24"/>
                <w:szCs w:val="24"/>
              </w:rPr>
            </w:pPr>
            <w:r w:rsidRPr="001F53DA">
              <w:rPr>
                <w:rFonts w:ascii="仿宋_GB2312" w:eastAsia="仿宋_GB2312" w:hAnsi="仿宋" w:cs="宋体" w:hint="eastAsia"/>
                <w:kern w:val="0"/>
                <w:sz w:val="30"/>
                <w:szCs w:val="30"/>
              </w:rPr>
              <w:t>八、考生要做好每日体温测量和健康监测，持续关注健康码和行程码状态，减少非必要聚集活动。面试前如出现发热、乏力、咳嗽、呼吸困难、腹泻等症状请如实报告所在地疾控部门并及时前往定点医院就诊。</w:t>
            </w:r>
          </w:p>
          <w:p w:rsidR="00EC6733" w:rsidRPr="001F53DA" w:rsidRDefault="00EC6733" w:rsidP="001F53DA">
            <w:pPr>
              <w:widowControl/>
              <w:ind w:firstLine="601"/>
              <w:jc w:val="left"/>
              <w:rPr>
                <w:rFonts w:ascii="仿宋_GB2312" w:eastAsia="仿宋_GB2312" w:hAnsi="宋体" w:cs="宋体"/>
                <w:kern w:val="0"/>
                <w:sz w:val="24"/>
                <w:szCs w:val="24"/>
              </w:rPr>
            </w:pPr>
            <w:r w:rsidRPr="001F53DA">
              <w:rPr>
                <w:rFonts w:ascii="仿宋_GB2312" w:eastAsia="仿宋_GB2312" w:hAnsi="仿宋" w:cs="宋体" w:hint="eastAsia"/>
                <w:kern w:val="0"/>
                <w:sz w:val="30"/>
                <w:szCs w:val="30"/>
              </w:rPr>
              <w:t>九、面试期间有身体不适症状的人员要立即向工作人员报告并服从工作人员的管理。</w:t>
            </w:r>
          </w:p>
          <w:p w:rsidR="00EC6733" w:rsidRPr="001F53DA" w:rsidRDefault="00EC6733" w:rsidP="001F53DA">
            <w:pPr>
              <w:widowControl/>
              <w:ind w:firstLine="601"/>
              <w:jc w:val="left"/>
              <w:rPr>
                <w:rFonts w:ascii="仿宋_GB2312" w:eastAsia="仿宋_GB2312" w:hAnsi="宋体" w:cs="宋体"/>
                <w:kern w:val="0"/>
                <w:sz w:val="24"/>
                <w:szCs w:val="24"/>
              </w:rPr>
            </w:pPr>
            <w:r w:rsidRPr="001F53DA">
              <w:rPr>
                <w:rFonts w:ascii="仿宋_GB2312" w:eastAsia="仿宋_GB2312" w:hAnsi="仿宋" w:cs="宋体" w:hint="eastAsia"/>
                <w:kern w:val="0"/>
                <w:sz w:val="30"/>
                <w:szCs w:val="30"/>
              </w:rPr>
              <w:t>十、如考试前出现新的疫情变化，将及时发布补充公告，明确疫情防控要求，请广大考生密切关注。</w:t>
            </w:r>
          </w:p>
          <w:p w:rsidR="00EC6733" w:rsidRPr="001F53DA" w:rsidRDefault="00EC6733" w:rsidP="001F53DA">
            <w:pPr>
              <w:widowControl/>
              <w:ind w:firstLine="601"/>
              <w:jc w:val="left"/>
              <w:rPr>
                <w:rFonts w:ascii="仿宋_GB2312" w:eastAsia="仿宋_GB2312" w:hAnsi="宋体" w:cs="宋体"/>
                <w:kern w:val="0"/>
                <w:sz w:val="24"/>
                <w:szCs w:val="24"/>
              </w:rPr>
            </w:pPr>
            <w:r w:rsidRPr="001F53DA">
              <w:rPr>
                <w:rFonts w:ascii="仿宋_GB2312" w:eastAsia="仿宋_GB2312" w:hAnsi="仿宋" w:cs="宋体" w:hint="eastAsia"/>
                <w:kern w:val="0"/>
                <w:sz w:val="30"/>
                <w:szCs w:val="30"/>
              </w:rPr>
              <w:t>十一、请自觉遵守相关防疫要求和属地人员管控政策。凡隐瞒或谎报旅居史、接触史、健康状况等疫情防控重点信息，不配合工作人员进行防疫检测、询问等造成不良后果的，将依法追究法律责任。</w:t>
            </w:r>
          </w:p>
          <w:p w:rsidR="00EC6733" w:rsidRPr="001F53DA" w:rsidRDefault="00EC6733" w:rsidP="001F53DA">
            <w:pPr>
              <w:widowControl/>
              <w:ind w:firstLine="601"/>
              <w:jc w:val="left"/>
              <w:rPr>
                <w:rFonts w:ascii="仿宋_GB2312" w:eastAsia="仿宋_GB2312" w:hAnsi="宋体" w:cs="宋体"/>
                <w:kern w:val="0"/>
                <w:sz w:val="24"/>
                <w:szCs w:val="24"/>
              </w:rPr>
            </w:pPr>
            <w:r w:rsidRPr="001F53DA">
              <w:rPr>
                <w:rFonts w:ascii="仿宋_GB2312" w:eastAsia="仿宋_GB2312" w:hAnsi="仿宋" w:cs="宋体" w:hint="eastAsia"/>
                <w:kern w:val="0"/>
                <w:sz w:val="30"/>
                <w:szCs w:val="30"/>
              </w:rPr>
              <w:lastRenderedPageBreak/>
              <w:t>十二、考生打印面试通知书前应仔细阅读《安徽省2022年度考试录用公务员和招录选调生面试（省直考区）疫情防控告知暨承诺书》，下载打印</w:t>
            </w:r>
            <w:r w:rsidR="00D2334E">
              <w:rPr>
                <w:rFonts w:ascii="仿宋_GB2312" w:eastAsia="仿宋_GB2312" w:hAnsi="仿宋" w:cs="宋体" w:hint="eastAsia"/>
                <w:kern w:val="0"/>
                <w:sz w:val="30"/>
                <w:szCs w:val="30"/>
              </w:rPr>
              <w:t>或领取</w:t>
            </w:r>
            <w:r w:rsidRPr="001F53DA">
              <w:rPr>
                <w:rFonts w:ascii="仿宋_GB2312" w:eastAsia="仿宋_GB2312" w:hAnsi="仿宋" w:cs="宋体" w:hint="eastAsia"/>
                <w:kern w:val="0"/>
                <w:sz w:val="30"/>
                <w:szCs w:val="30"/>
              </w:rPr>
              <w:t>面试通知书即视为认同并签署本承诺书。</w:t>
            </w:r>
          </w:p>
          <w:p w:rsidR="00EC6733" w:rsidRPr="00EC6733" w:rsidRDefault="00EC6733" w:rsidP="001F53DA">
            <w:pPr>
              <w:widowControl/>
              <w:ind w:firstLine="601"/>
              <w:jc w:val="left"/>
              <w:rPr>
                <w:rFonts w:ascii="宋体" w:eastAsia="宋体" w:hAnsi="宋体" w:cs="宋体"/>
                <w:color w:val="333333"/>
                <w:kern w:val="0"/>
                <w:sz w:val="24"/>
                <w:szCs w:val="24"/>
              </w:rPr>
            </w:pPr>
            <w:r w:rsidRPr="001F53DA">
              <w:rPr>
                <w:rFonts w:ascii="仿宋_GB2312" w:eastAsia="仿宋_GB2312" w:hAnsi="仿宋" w:cs="宋体" w:hint="eastAsia"/>
                <w:kern w:val="0"/>
                <w:sz w:val="30"/>
                <w:szCs w:val="30"/>
              </w:rPr>
              <w:t>如有疑问，请咨询0551-63457903。</w:t>
            </w:r>
          </w:p>
        </w:tc>
      </w:tr>
    </w:tbl>
    <w:p w:rsidR="00941E47" w:rsidRDefault="00941E47"/>
    <w:sectPr w:rsidR="00941E47" w:rsidSect="00941E47">
      <w:head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12B4" w:rsidRDefault="003412B4" w:rsidP="001F53DA">
      <w:pPr>
        <w:spacing w:line="240" w:lineRule="auto"/>
      </w:pPr>
      <w:r>
        <w:separator/>
      </w:r>
    </w:p>
  </w:endnote>
  <w:endnote w:type="continuationSeparator" w:id="1">
    <w:p w:rsidR="003412B4" w:rsidRDefault="003412B4" w:rsidP="001F53D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12B4" w:rsidRDefault="003412B4" w:rsidP="001F53DA">
      <w:pPr>
        <w:spacing w:line="240" w:lineRule="auto"/>
      </w:pPr>
      <w:r>
        <w:separator/>
      </w:r>
    </w:p>
  </w:footnote>
  <w:footnote w:type="continuationSeparator" w:id="1">
    <w:p w:rsidR="003412B4" w:rsidRDefault="003412B4" w:rsidP="001F53DA">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53DA" w:rsidRDefault="001F53DA" w:rsidP="001F53DA">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C6733"/>
    <w:rsid w:val="001F53DA"/>
    <w:rsid w:val="003412B4"/>
    <w:rsid w:val="00411F0F"/>
    <w:rsid w:val="00436982"/>
    <w:rsid w:val="0049229E"/>
    <w:rsid w:val="00941E47"/>
    <w:rsid w:val="00C433C0"/>
    <w:rsid w:val="00D2334E"/>
    <w:rsid w:val="00D40F35"/>
    <w:rsid w:val="00EC673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56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E4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newsfont">
    <w:name w:val="news_font"/>
    <w:basedOn w:val="a0"/>
    <w:rsid w:val="00EC6733"/>
  </w:style>
  <w:style w:type="paragraph" w:styleId="a3">
    <w:name w:val="header"/>
    <w:basedOn w:val="a"/>
    <w:link w:val="Char"/>
    <w:uiPriority w:val="99"/>
    <w:semiHidden/>
    <w:unhideWhenUsed/>
    <w:rsid w:val="001F53DA"/>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3"/>
    <w:uiPriority w:val="99"/>
    <w:semiHidden/>
    <w:rsid w:val="001F53DA"/>
    <w:rPr>
      <w:sz w:val="18"/>
      <w:szCs w:val="18"/>
    </w:rPr>
  </w:style>
  <w:style w:type="paragraph" w:styleId="a4">
    <w:name w:val="footer"/>
    <w:basedOn w:val="a"/>
    <w:link w:val="Char0"/>
    <w:uiPriority w:val="99"/>
    <w:semiHidden/>
    <w:unhideWhenUsed/>
    <w:rsid w:val="001F53DA"/>
    <w:pPr>
      <w:tabs>
        <w:tab w:val="center" w:pos="4153"/>
        <w:tab w:val="right" w:pos="8306"/>
      </w:tabs>
      <w:snapToGrid w:val="0"/>
      <w:spacing w:line="240" w:lineRule="atLeast"/>
      <w:jc w:val="left"/>
    </w:pPr>
    <w:rPr>
      <w:sz w:val="18"/>
      <w:szCs w:val="18"/>
    </w:rPr>
  </w:style>
  <w:style w:type="character" w:customStyle="1" w:styleId="Char0">
    <w:name w:val="页脚 Char"/>
    <w:basedOn w:val="a0"/>
    <w:link w:val="a4"/>
    <w:uiPriority w:val="99"/>
    <w:semiHidden/>
    <w:rsid w:val="001F53DA"/>
    <w:rPr>
      <w:sz w:val="18"/>
      <w:szCs w:val="18"/>
    </w:rPr>
  </w:style>
</w:styles>
</file>

<file path=word/webSettings.xml><?xml version="1.0" encoding="utf-8"?>
<w:webSettings xmlns:r="http://schemas.openxmlformats.org/officeDocument/2006/relationships" xmlns:w="http://schemas.openxmlformats.org/wordprocessingml/2006/main">
  <w:divs>
    <w:div w:id="227422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183</Words>
  <Characters>1048</Characters>
  <Application>Microsoft Office Word</Application>
  <DocSecurity>0</DocSecurity>
  <Lines>8</Lines>
  <Paragraphs>2</Paragraphs>
  <ScaleCrop>false</ScaleCrop>
  <Company/>
  <LinksUpToDate>false</LinksUpToDate>
  <CharactersWithSpaces>1229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徐德强</cp:lastModifiedBy>
  <cp:revision>4</cp:revision>
  <dcterms:created xsi:type="dcterms:W3CDTF">2022-08-03T07:02:00Z</dcterms:created>
  <dcterms:modified xsi:type="dcterms:W3CDTF">2022-08-03T07:12:00Z</dcterms:modified>
</cp:coreProperties>
</file>