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BB" w:rsidRPr="00527600" w:rsidRDefault="009024BB" w:rsidP="009024BB">
      <w:pPr>
        <w:spacing w:beforeLines="50" w:before="156" w:afterLines="50" w:after="156"/>
        <w:ind w:firstLineChars="200" w:firstLine="720"/>
        <w:jc w:val="center"/>
        <w:rPr>
          <w:rFonts w:ascii="仿宋" w:eastAsia="仿宋" w:hAnsi="仿宋"/>
          <w:color w:val="191919"/>
          <w:sz w:val="28"/>
          <w:szCs w:val="28"/>
          <w:bdr w:val="none" w:sz="0" w:space="0" w:color="auto" w:frame="1"/>
        </w:rPr>
      </w:pPr>
      <w:proofErr w:type="gramStart"/>
      <w:r>
        <w:rPr>
          <w:rFonts w:ascii="微软雅黑" w:eastAsia="微软雅黑" w:hAnsi="微软雅黑" w:hint="eastAsia"/>
          <w:color w:val="000000"/>
          <w:sz w:val="36"/>
          <w:szCs w:val="36"/>
        </w:rPr>
        <w:t>移动知网“全球学术快报”</w:t>
      </w:r>
      <w:proofErr w:type="gramEnd"/>
      <w:r>
        <w:rPr>
          <w:rFonts w:ascii="微软雅黑" w:eastAsia="微软雅黑" w:hAnsi="微软雅黑" w:hint="eastAsia"/>
          <w:color w:val="000000"/>
          <w:sz w:val="36"/>
          <w:szCs w:val="36"/>
        </w:rPr>
        <w:t>A</w:t>
      </w:r>
      <w:r>
        <w:rPr>
          <w:rFonts w:ascii="微软雅黑" w:eastAsia="微软雅黑" w:hAnsi="微软雅黑"/>
          <w:color w:val="000000"/>
          <w:sz w:val="36"/>
          <w:szCs w:val="36"/>
        </w:rPr>
        <w:t>PP</w:t>
      </w:r>
      <w:r>
        <w:rPr>
          <w:rFonts w:ascii="微软雅黑" w:eastAsia="微软雅黑" w:hAnsi="微软雅黑" w:hint="eastAsia"/>
          <w:color w:val="000000"/>
          <w:sz w:val="36"/>
          <w:szCs w:val="36"/>
        </w:rPr>
        <w:t>使用说明</w:t>
      </w:r>
    </w:p>
    <w:p w:rsidR="009024BB" w:rsidRPr="008A218B" w:rsidRDefault="009024BB" w:rsidP="009024BB">
      <w:pPr>
        <w:pStyle w:val="a3"/>
        <w:ind w:left="420" w:firstLineChars="0" w:firstLine="0"/>
        <w:rPr>
          <w:rFonts w:ascii="黑体" w:eastAsia="黑体" w:hAnsi="黑体" w:cs="Times New Roman"/>
          <w:color w:val="000000"/>
          <w:sz w:val="28"/>
          <w:szCs w:val="28"/>
        </w:rPr>
      </w:pPr>
      <w:r w:rsidRPr="008A218B">
        <w:rPr>
          <w:rFonts w:ascii="黑体" w:eastAsia="黑体" w:hAnsi="黑体" w:cs="Times New Roman" w:hint="eastAsia"/>
          <w:color w:val="000000"/>
          <w:sz w:val="28"/>
          <w:szCs w:val="28"/>
        </w:rPr>
        <w:t>一、</w:t>
      </w:r>
      <w:r w:rsidRPr="008A218B">
        <w:rPr>
          <w:rFonts w:ascii="黑体" w:eastAsia="黑体" w:hAnsi="黑体" w:cs="Times New Roman"/>
          <w:color w:val="000000"/>
          <w:sz w:val="28"/>
          <w:szCs w:val="28"/>
        </w:rPr>
        <w:t>下载“全球学术快报”</w:t>
      </w:r>
    </w:p>
    <w:p w:rsidR="009024BB" w:rsidRPr="00527600" w:rsidRDefault="009024BB" w:rsidP="009024BB">
      <w:pPr>
        <w:pStyle w:val="western"/>
        <w:spacing w:before="0" w:beforeAutospacing="0" w:after="0" w:afterAutospacing="0"/>
        <w:ind w:left="420"/>
        <w:rPr>
          <w:rFonts w:ascii="仿宋" w:eastAsia="仿宋" w:hAnsi="仿宋" w:cs="Times New Roman"/>
          <w:color w:val="000000"/>
          <w:sz w:val="28"/>
          <w:szCs w:val="28"/>
        </w:rPr>
      </w:pPr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（</w:t>
      </w:r>
      <w:proofErr w:type="gramStart"/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微信扫描</w:t>
      </w:r>
      <w:proofErr w:type="gramEnd"/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二</w:t>
      </w:r>
      <w:proofErr w:type="gramStart"/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维码即</w:t>
      </w:r>
      <w:proofErr w:type="gramEnd"/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可）</w:t>
      </w:r>
      <w:r w:rsidRPr="00527600">
        <w:rPr>
          <w:rFonts w:ascii="仿宋" w:eastAsia="仿宋" w:hAnsi="仿宋" w:cs="Times New Roman"/>
          <w:color w:val="000000"/>
          <w:sz w:val="28"/>
          <w:szCs w:val="28"/>
        </w:rPr>
        <w:t>iPhone</w:t>
      </w:r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Pr="00527600">
        <w:rPr>
          <w:rFonts w:ascii="仿宋" w:eastAsia="仿宋" w:hAnsi="仿宋" w:cs="Times New Roman"/>
          <w:color w:val="000000"/>
          <w:sz w:val="28"/>
          <w:szCs w:val="28"/>
        </w:rPr>
        <w:t>Android</w:t>
      </w:r>
      <w:r w:rsidRPr="00527600">
        <w:rPr>
          <w:rFonts w:ascii="仿宋" w:eastAsia="仿宋" w:hAnsi="仿宋" w:cs="Times New Roman" w:hint="eastAsia"/>
          <w:color w:val="000000"/>
          <w:sz w:val="28"/>
          <w:szCs w:val="28"/>
        </w:rPr>
        <w:t>用户可自行选择版本（免费下载使用）</w:t>
      </w:r>
    </w:p>
    <w:p w:rsidR="009024BB" w:rsidRDefault="009024BB" w:rsidP="009024BB">
      <w:pPr>
        <w:pStyle w:val="a3"/>
        <w:ind w:left="420" w:firstLineChars="0" w:firstLine="0"/>
        <w:jc w:val="left"/>
      </w:pPr>
      <w:r>
        <w:rPr>
          <w:noProof/>
        </w:rPr>
        <w:drawing>
          <wp:inline distT="0" distB="0" distL="0" distR="0" wp14:anchorId="1B4012A8" wp14:editId="041883D6">
            <wp:extent cx="2894584" cy="251460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19" cy="25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866330" wp14:editId="2D97F5FD">
            <wp:extent cx="1924050" cy="40047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05" cy="400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BB" w:rsidRPr="008A218B" w:rsidRDefault="009024BB" w:rsidP="009024B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A218B">
        <w:rPr>
          <w:rFonts w:ascii="黑体" w:eastAsia="黑体" w:hAnsi="黑体" w:hint="eastAsia"/>
          <w:sz w:val="28"/>
          <w:szCs w:val="28"/>
        </w:rPr>
        <w:t>二、</w:t>
      </w:r>
      <w:r w:rsidRPr="008A218B">
        <w:rPr>
          <w:rFonts w:ascii="黑体" w:eastAsia="黑体" w:hAnsi="黑体"/>
          <w:sz w:val="28"/>
          <w:szCs w:val="28"/>
        </w:rPr>
        <w:t>“全球学术快报”的注册与机构关联</w:t>
      </w:r>
    </w:p>
    <w:p w:rsidR="009024BB" w:rsidRPr="008A218B" w:rsidRDefault="009024BB" w:rsidP="009024B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A218B">
        <w:rPr>
          <w:rFonts w:ascii="黑体" w:eastAsia="黑体" w:hAnsi="黑体"/>
          <w:sz w:val="28"/>
          <w:szCs w:val="28"/>
        </w:rPr>
        <w:t>（一）注册登录</w:t>
      </w:r>
    </w:p>
    <w:p w:rsidR="009024BB" w:rsidRPr="00527600" w:rsidRDefault="009024BB" w:rsidP="009024B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仿宋" w:eastAsia="仿宋" w:hAnsi="仿宋"/>
          <w:sz w:val="28"/>
          <w:szCs w:val="28"/>
        </w:rPr>
        <w:t>用户可以</w:t>
      </w:r>
      <w:proofErr w:type="gramStart"/>
      <w:r w:rsidRPr="00527600">
        <w:rPr>
          <w:rFonts w:ascii="仿宋" w:eastAsia="仿宋" w:hAnsi="仿宋"/>
          <w:sz w:val="28"/>
          <w:szCs w:val="28"/>
        </w:rPr>
        <w:t>通过知网账户</w:t>
      </w:r>
      <w:proofErr w:type="gramEnd"/>
      <w:r w:rsidRPr="00527600">
        <w:rPr>
          <w:rFonts w:ascii="仿宋" w:eastAsia="仿宋" w:hAnsi="仿宋"/>
          <w:sz w:val="28"/>
          <w:szCs w:val="28"/>
        </w:rPr>
        <w:t>或机构账户注册登录，这样不仅可以实现云同步，而且可以防止资料丢失，在不同的设备只需登录自己的账号即可查看之前收藏下载的文献。</w:t>
      </w:r>
    </w:p>
    <w:p w:rsidR="009024BB" w:rsidRPr="00527600" w:rsidRDefault="009024BB" w:rsidP="009024B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仿宋" w:eastAsia="仿宋" w:hAnsi="仿宋" w:hint="eastAsia"/>
          <w:sz w:val="28"/>
          <w:szCs w:val="28"/>
        </w:rPr>
        <w:t>注册分为手机注册和邮箱注册。分别需要手机号和邮箱。</w:t>
      </w:r>
    </w:p>
    <w:p w:rsidR="009024BB" w:rsidRPr="00527600" w:rsidRDefault="009024BB" w:rsidP="009024B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仿宋" w:eastAsia="仿宋" w:hAnsi="仿宋" w:hint="eastAsia"/>
          <w:sz w:val="28"/>
          <w:szCs w:val="28"/>
        </w:rPr>
        <w:t>1、手机注册：输入手机号和密码，根据短信验证码进行快速注</w:t>
      </w:r>
      <w:r w:rsidRPr="00527600">
        <w:rPr>
          <w:rFonts w:ascii="仿宋" w:eastAsia="仿宋" w:hAnsi="仿宋" w:hint="eastAsia"/>
          <w:sz w:val="28"/>
          <w:szCs w:val="28"/>
        </w:rPr>
        <w:lastRenderedPageBreak/>
        <w:t>册。（推荐使用）</w:t>
      </w:r>
    </w:p>
    <w:p w:rsidR="009024BB" w:rsidRPr="00527600" w:rsidRDefault="009024BB" w:rsidP="009024B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仿宋" w:eastAsia="仿宋" w:hAnsi="仿宋" w:hint="eastAsia"/>
          <w:sz w:val="28"/>
          <w:szCs w:val="28"/>
        </w:rPr>
        <w:t>2、邮箱注册：输入用户名、密码和邮箱地址进行注册。</w:t>
      </w:r>
    </w:p>
    <w:p w:rsidR="009024BB" w:rsidRPr="000E6E07" w:rsidRDefault="009024BB" w:rsidP="009024BB">
      <w:pPr>
        <w:pStyle w:val="a3"/>
        <w:ind w:left="420" w:firstLineChars="0" w:firstLine="0"/>
        <w:jc w:val="left"/>
        <w:rPr>
          <w:szCs w:val="21"/>
        </w:rPr>
      </w:pPr>
      <w:r>
        <w:rPr>
          <w:noProof/>
        </w:rPr>
        <w:drawing>
          <wp:inline distT="0" distB="0" distL="0" distR="0" wp14:anchorId="39C4C4AD" wp14:editId="4CB9EB8D">
            <wp:extent cx="4562475" cy="4723968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718" cy="47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BB" w:rsidRDefault="009024BB" w:rsidP="009024BB">
      <w:pPr>
        <w:rPr>
          <w:rFonts w:ascii="黑体" w:eastAsia="黑体" w:hAnsi="黑体"/>
          <w:sz w:val="24"/>
          <w:szCs w:val="24"/>
        </w:rPr>
      </w:pPr>
    </w:p>
    <w:p w:rsidR="009024BB" w:rsidRDefault="009024BB" w:rsidP="009024BB">
      <w:pPr>
        <w:rPr>
          <w:rFonts w:ascii="黑体" w:eastAsia="黑体" w:hAnsi="黑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8E5DBC" wp14:editId="57AEC325">
            <wp:extent cx="5274310" cy="46532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BB" w:rsidRPr="00527600" w:rsidRDefault="009024BB" w:rsidP="009024BB">
      <w:pPr>
        <w:spacing w:beforeLines="50" w:before="156"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黑体" w:eastAsia="黑体" w:hAnsi="黑体" w:hint="eastAsia"/>
          <w:sz w:val="28"/>
          <w:szCs w:val="28"/>
        </w:rPr>
        <w:t>（</w:t>
      </w:r>
      <w:r w:rsidRPr="00527600">
        <w:rPr>
          <w:rFonts w:ascii="黑体" w:eastAsia="黑体" w:hAnsi="黑体"/>
          <w:sz w:val="28"/>
          <w:szCs w:val="28"/>
        </w:rPr>
        <w:t>二）机构关联</w:t>
      </w:r>
    </w:p>
    <w:p w:rsidR="009024BB" w:rsidRPr="00527600" w:rsidRDefault="009024BB" w:rsidP="009024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815814" wp14:editId="0B1CD7DA">
            <wp:simplePos x="0" y="0"/>
            <wp:positionH relativeFrom="column">
              <wp:posOffset>2800350</wp:posOffset>
            </wp:positionH>
            <wp:positionV relativeFrom="paragraph">
              <wp:posOffset>5715</wp:posOffset>
            </wp:positionV>
            <wp:extent cx="2879725" cy="3302635"/>
            <wp:effectExtent l="0" t="0" r="0" b="0"/>
            <wp:wrapThrough wrapText="bothSides">
              <wp:wrapPolygon edited="0">
                <wp:start x="0" y="0"/>
                <wp:lineTo x="0" y="21430"/>
                <wp:lineTo x="21433" y="21430"/>
                <wp:lineTo x="21433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600">
        <w:rPr>
          <w:rFonts w:ascii="仿宋" w:eastAsia="仿宋" w:hAnsi="仿宋"/>
          <w:sz w:val="28"/>
          <w:szCs w:val="28"/>
        </w:rPr>
        <w:t>用户登录以后关联机构，就可以通过机构账号的权限下载文献，</w:t>
      </w:r>
    </w:p>
    <w:p w:rsidR="009024BB" w:rsidRPr="00527600" w:rsidRDefault="009024BB" w:rsidP="009024B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27600">
        <w:rPr>
          <w:rFonts w:ascii="仿宋" w:eastAsia="仿宋" w:hAnsi="仿宋"/>
          <w:sz w:val="28"/>
          <w:szCs w:val="28"/>
        </w:rPr>
        <w:t>关联方式分为三种：</w:t>
      </w:r>
    </w:p>
    <w:p w:rsidR="009024BB" w:rsidRPr="000E6E07" w:rsidRDefault="009024BB" w:rsidP="009024B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0E6E07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1</w:t>
      </w:r>
      <w:r w:rsidRPr="00527600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、</w:t>
      </w:r>
      <w:r w:rsidRPr="000E6E07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位置关联：根据您的位置，自动锁定机构</w:t>
      </w:r>
      <w:r w:rsidRPr="00527600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。</w:t>
      </w:r>
    </w:p>
    <w:p w:rsidR="009024BB" w:rsidRPr="00527600" w:rsidRDefault="009024BB" w:rsidP="009024B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</w:pPr>
      <w:r w:rsidRPr="000E6E07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2</w:t>
      </w:r>
      <w:r w:rsidRPr="00527600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、</w:t>
      </w:r>
      <w:r w:rsidRPr="000E6E07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IP</w:t>
      </w:r>
      <w:r w:rsidRPr="00527600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关联</w:t>
      </w:r>
      <w:r w:rsidRPr="000E6E07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： 自动检测当前网络权限，在机构购买的IP范围内</w:t>
      </w:r>
      <w:r w:rsidRPr="00527600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关联。</w:t>
      </w:r>
    </w:p>
    <w:p w:rsidR="009024BB" w:rsidRPr="00527600" w:rsidRDefault="009024BB" w:rsidP="009024BB">
      <w:pPr>
        <w:widowControl/>
        <w:shd w:val="clear" w:color="auto" w:fill="FFFFFF"/>
        <w:spacing w:line="360" w:lineRule="auto"/>
        <w:ind w:firstLineChars="200" w:firstLine="562"/>
        <w:jc w:val="left"/>
        <w:rPr>
          <w:rFonts w:ascii="仿宋" w:eastAsia="仿宋" w:hAnsi="仿宋" w:cs="Times New Roman"/>
          <w:b/>
          <w:bCs/>
          <w:i/>
          <w:iCs/>
          <w:color w:val="FF0000"/>
          <w:kern w:val="0"/>
          <w:sz w:val="28"/>
          <w:szCs w:val="28"/>
        </w:rPr>
      </w:pPr>
      <w:r w:rsidRPr="00527600">
        <w:rPr>
          <w:rFonts w:ascii="仿宋" w:eastAsia="仿宋" w:hAnsi="仿宋" w:cs="Times New Roman" w:hint="eastAsia"/>
          <w:b/>
          <w:bCs/>
          <w:color w:val="FF0000"/>
          <w:kern w:val="0"/>
          <w:sz w:val="28"/>
          <w:szCs w:val="28"/>
        </w:rPr>
        <w:lastRenderedPageBreak/>
        <w:t>位置关联需要手机在学校区域范围内；</w:t>
      </w:r>
      <w:r w:rsidRPr="00527600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 xml:space="preserve">IP 关联需要手机连接校园网 </w:t>
      </w:r>
      <w:proofErr w:type="spellStart"/>
      <w:r w:rsidRPr="00527600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>wifi</w:t>
      </w:r>
      <w:proofErr w:type="spellEnd"/>
      <w:r w:rsidRPr="00527600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>。</w:t>
      </w:r>
      <w:r w:rsidRPr="00527600">
        <w:rPr>
          <w:rFonts w:ascii="仿宋" w:eastAsia="仿宋" w:hAnsi="仿宋" w:cs="Times New Roman"/>
          <w:b/>
          <w:bCs/>
          <w:i/>
          <w:iCs/>
          <w:color w:val="FF0000"/>
          <w:kern w:val="0"/>
          <w:sz w:val="28"/>
          <w:szCs w:val="28"/>
        </w:rPr>
        <w:t xml:space="preserve"> </w:t>
      </w:r>
    </w:p>
    <w:p w:rsidR="009024BB" w:rsidRDefault="009024BB" w:rsidP="009024B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/>
          <w:b/>
          <w:bCs/>
          <w:color w:val="FF0000"/>
          <w:kern w:val="0"/>
          <w:sz w:val="24"/>
          <w:szCs w:val="24"/>
        </w:rPr>
      </w:pPr>
      <w:r w:rsidRPr="000E6E07">
        <w:rPr>
          <w:rFonts w:ascii="仿宋" w:eastAsia="仿宋" w:hAnsi="仿宋" w:cs="Times New Roman"/>
          <w:color w:val="000000" w:themeColor="text1"/>
          <w:kern w:val="0"/>
          <w:sz w:val="28"/>
          <w:szCs w:val="28"/>
        </w:rPr>
        <w:t>3</w:t>
      </w:r>
      <w:r w:rsidRPr="00527600">
        <w:rPr>
          <w:rFonts w:ascii="仿宋" w:eastAsia="仿宋" w:hAnsi="仿宋" w:cs="Times New Roman" w:hint="eastAsia"/>
          <w:color w:val="000000" w:themeColor="text1"/>
          <w:kern w:val="0"/>
          <w:sz w:val="28"/>
          <w:szCs w:val="28"/>
        </w:rPr>
        <w:t>、</w:t>
      </w:r>
      <w:r w:rsidRPr="000E6E07">
        <w:rPr>
          <w:rFonts w:ascii="仿宋" w:eastAsia="仿宋" w:hAnsi="仿宋" w:cs="Times New Roman"/>
          <w:kern w:val="0"/>
          <w:sz w:val="28"/>
          <w:szCs w:val="28"/>
        </w:rPr>
        <w:t>机构账户</w:t>
      </w:r>
      <w:r w:rsidRPr="00527600">
        <w:rPr>
          <w:rFonts w:ascii="仿宋" w:eastAsia="仿宋" w:hAnsi="仿宋" w:cs="Times New Roman" w:hint="eastAsia"/>
          <w:kern w:val="0"/>
          <w:sz w:val="28"/>
          <w:szCs w:val="28"/>
        </w:rPr>
        <w:t>关联</w:t>
      </w:r>
      <w:r w:rsidRPr="000E6E07">
        <w:rPr>
          <w:rFonts w:ascii="仿宋" w:eastAsia="仿宋" w:hAnsi="仿宋" w:cs="Times New Roman"/>
          <w:kern w:val="0"/>
          <w:sz w:val="28"/>
          <w:szCs w:val="28"/>
        </w:rPr>
        <w:t>：手动输入机构账号名称、密码。（推荐）</w:t>
      </w:r>
      <w:r w:rsidRPr="00414DA7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>（首次关联需要在学校WIFI环境下，</w:t>
      </w:r>
      <w:r w:rsidRPr="00414DA7">
        <w:rPr>
          <w:rFonts w:ascii="仿宋" w:eastAsia="仿宋" w:hAnsi="仿宋" w:cs="Times New Roman" w:hint="eastAsia"/>
          <w:b/>
          <w:bCs/>
          <w:color w:val="FF0000"/>
          <w:kern w:val="0"/>
          <w:sz w:val="28"/>
          <w:szCs w:val="28"/>
        </w:rPr>
        <w:t>即</w:t>
      </w:r>
      <w:proofErr w:type="gramStart"/>
      <w:r w:rsidRPr="00414DA7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>手机</w:t>
      </w:r>
      <w:r w:rsidRPr="00414DA7">
        <w:rPr>
          <w:rFonts w:ascii="仿宋" w:eastAsia="仿宋" w:hAnsi="仿宋" w:cs="Times New Roman" w:hint="eastAsia"/>
          <w:b/>
          <w:bCs/>
          <w:color w:val="FF0000"/>
          <w:kern w:val="0"/>
          <w:sz w:val="28"/>
          <w:szCs w:val="28"/>
        </w:rPr>
        <w:t>需</w:t>
      </w:r>
      <w:proofErr w:type="gramEnd"/>
      <w:r w:rsidRPr="00414DA7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 xml:space="preserve">连接校园网 </w:t>
      </w:r>
      <w:proofErr w:type="spellStart"/>
      <w:r w:rsidRPr="00414DA7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>wifi</w:t>
      </w:r>
      <w:proofErr w:type="spellEnd"/>
      <w:r w:rsidRPr="00414DA7">
        <w:rPr>
          <w:rFonts w:ascii="仿宋" w:eastAsia="仿宋" w:hAnsi="仿宋" w:cs="Times New Roman" w:hint="eastAsia"/>
          <w:b/>
          <w:bCs/>
          <w:color w:val="FF0000"/>
          <w:kern w:val="0"/>
          <w:sz w:val="28"/>
          <w:szCs w:val="28"/>
        </w:rPr>
        <w:t>，</w:t>
      </w:r>
      <w:r w:rsidRPr="00414DA7">
        <w:rPr>
          <w:rFonts w:ascii="仿宋" w:eastAsia="仿宋" w:hAnsi="仿宋" w:cs="Times New Roman"/>
          <w:b/>
          <w:bCs/>
          <w:color w:val="FF0000"/>
          <w:kern w:val="0"/>
          <w:sz w:val="28"/>
          <w:szCs w:val="28"/>
        </w:rPr>
        <w:t>在学校IP范围内进行关联）</w:t>
      </w:r>
    </w:p>
    <w:p w:rsidR="009024BB" w:rsidRPr="003A1CC2" w:rsidRDefault="009024BB" w:rsidP="009024BB">
      <w:pPr>
        <w:widowControl/>
        <w:shd w:val="clear" w:color="auto" w:fill="FFFFFF"/>
        <w:spacing w:line="24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A1CC2">
        <w:rPr>
          <w:rFonts w:ascii="Times New Roman" w:eastAsia="宋体" w:hAnsi="Times New Roman" w:cs="Times New Roman"/>
          <w:b/>
          <w:bCs/>
          <w:i/>
          <w:iCs/>
          <w:color w:val="7030A0"/>
          <w:kern w:val="0"/>
          <w:sz w:val="30"/>
          <w:szCs w:val="30"/>
          <w:u w:val="single"/>
        </w:rPr>
        <w:t>机构名称：</w:t>
      </w:r>
      <w:r w:rsidRPr="003A1CC2">
        <w:rPr>
          <w:rFonts w:ascii="&amp;quot" w:eastAsia="宋体" w:hAnsi="&amp;quot" w:cs="Times New Roman"/>
          <w:b/>
          <w:bCs/>
          <w:i/>
          <w:iCs/>
          <w:color w:val="7030A0"/>
          <w:kern w:val="0"/>
          <w:sz w:val="30"/>
          <w:szCs w:val="30"/>
          <w:u w:val="single"/>
        </w:rPr>
        <w:t> </w:t>
      </w:r>
      <w:r>
        <w:rPr>
          <w:rFonts w:ascii="&amp;quot" w:eastAsia="宋体" w:hAnsi="&amp;quot" w:cs="Times New Roman" w:hint="eastAsia"/>
          <w:b/>
          <w:bCs/>
          <w:i/>
          <w:iCs/>
          <w:color w:val="7030A0"/>
          <w:kern w:val="0"/>
          <w:sz w:val="30"/>
          <w:szCs w:val="30"/>
          <w:u w:val="single"/>
        </w:rPr>
        <w:t>安徽警官</w:t>
      </w:r>
      <w:r w:rsidRPr="003A1CC2">
        <w:rPr>
          <w:rFonts w:ascii="&amp;quot" w:eastAsia="宋体" w:hAnsi="&amp;quot" w:cs="Times New Roman"/>
          <w:b/>
          <w:bCs/>
          <w:i/>
          <w:iCs/>
          <w:color w:val="7030A0"/>
          <w:kern w:val="0"/>
          <w:sz w:val="30"/>
          <w:szCs w:val="30"/>
          <w:u w:val="single"/>
        </w:rPr>
        <w:t>职业技术学院</w:t>
      </w:r>
    </w:p>
    <w:p w:rsidR="009024BB" w:rsidRPr="003A1CC2" w:rsidRDefault="009024BB" w:rsidP="009024BB">
      <w:pPr>
        <w:widowControl/>
        <w:shd w:val="clear" w:color="auto" w:fill="FFFFFF"/>
        <w:spacing w:line="24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A1CC2">
        <w:rPr>
          <w:rFonts w:ascii="Times New Roman" w:eastAsia="宋体" w:hAnsi="Times New Roman" w:cs="Times New Roman"/>
          <w:b/>
          <w:bCs/>
          <w:i/>
          <w:iCs/>
          <w:color w:val="666666"/>
          <w:kern w:val="0"/>
          <w:sz w:val="30"/>
          <w:szCs w:val="30"/>
        </w:rPr>
        <w:t>账号：</w:t>
      </w:r>
      <w:r w:rsidRPr="003A1CC2">
        <w:rPr>
          <w:rFonts w:ascii="&amp;quot" w:eastAsia="宋体" w:hAnsi="&amp;quot" w:cs="Times New Roman"/>
          <w:b/>
          <w:bCs/>
          <w:i/>
          <w:iCs/>
          <w:color w:val="666666"/>
          <w:kern w:val="0"/>
          <w:sz w:val="30"/>
          <w:szCs w:val="30"/>
        </w:rPr>
        <w:t>  sh0698</w:t>
      </w:r>
    </w:p>
    <w:p w:rsidR="009024BB" w:rsidRPr="003A1CC2" w:rsidRDefault="009024BB" w:rsidP="009024BB">
      <w:pPr>
        <w:widowControl/>
        <w:shd w:val="clear" w:color="auto" w:fill="FFFFFF"/>
        <w:spacing w:line="240" w:lineRule="atLeast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A1CC2">
        <w:rPr>
          <w:rFonts w:ascii="Times New Roman" w:eastAsia="宋体" w:hAnsi="Times New Roman" w:cs="Times New Roman"/>
          <w:b/>
          <w:bCs/>
          <w:i/>
          <w:iCs/>
          <w:color w:val="666666"/>
          <w:kern w:val="0"/>
          <w:sz w:val="30"/>
          <w:szCs w:val="30"/>
        </w:rPr>
        <w:t>密码：</w:t>
      </w:r>
      <w:r w:rsidRPr="003A1CC2">
        <w:rPr>
          <w:rFonts w:ascii="&amp;quot" w:eastAsia="宋体" w:hAnsi="&amp;quot" w:cs="Times New Roman"/>
          <w:b/>
          <w:bCs/>
          <w:i/>
          <w:iCs/>
          <w:color w:val="666666"/>
          <w:kern w:val="0"/>
          <w:sz w:val="30"/>
          <w:szCs w:val="30"/>
        </w:rPr>
        <w:t xml:space="preserve">  </w:t>
      </w:r>
      <w:proofErr w:type="spellStart"/>
      <w:r w:rsidRPr="003A1CC2">
        <w:rPr>
          <w:rFonts w:ascii="&amp;quot" w:eastAsia="宋体" w:hAnsi="&amp;quot" w:cs="Times New Roman"/>
          <w:b/>
          <w:bCs/>
          <w:i/>
          <w:iCs/>
          <w:color w:val="666666"/>
          <w:kern w:val="0"/>
          <w:sz w:val="30"/>
          <w:szCs w:val="30"/>
        </w:rPr>
        <w:t>ahjgzyahj</w:t>
      </w:r>
      <w:proofErr w:type="spellEnd"/>
    </w:p>
    <w:p w:rsidR="009024BB" w:rsidRDefault="009024BB" w:rsidP="009024BB">
      <w:pPr>
        <w:widowControl/>
        <w:shd w:val="clear" w:color="auto" w:fill="FFFFFF"/>
        <w:spacing w:line="360" w:lineRule="atLeast"/>
        <w:ind w:firstLineChars="200" w:firstLine="562"/>
        <w:jc w:val="left"/>
        <w:rPr>
          <w:rFonts w:ascii="&amp;quot" w:eastAsia="宋体" w:hAnsi="&amp;quot" w:cs="宋体" w:hint="eastAsia"/>
          <w:color w:val="333333"/>
          <w:kern w:val="0"/>
          <w:szCs w:val="21"/>
        </w:rPr>
      </w:pPr>
      <w:r w:rsidRPr="00414DA7">
        <w:rPr>
          <w:rFonts w:ascii="仿宋" w:eastAsia="仿宋" w:hAnsi="仿宋" w:cs="Arial" w:hint="eastAsia"/>
          <w:b/>
          <w:bCs/>
          <w:color w:val="FF0000"/>
          <w:sz w:val="28"/>
          <w:szCs w:val="28"/>
        </w:rPr>
        <w:t>特别说明：</w:t>
      </w:r>
      <w:r w:rsidRPr="00EB2DC5"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手机关联机构账号后，可以在</w:t>
      </w:r>
      <w:r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漫游期内在</w:t>
      </w:r>
      <w:r w:rsidRPr="00EB2DC5">
        <w:rPr>
          <w:rFonts w:ascii="仿宋" w:eastAsia="仿宋" w:hAnsi="仿宋" w:cs="Arial"/>
          <w:b/>
          <w:bCs/>
          <w:color w:val="191919"/>
          <w:sz w:val="28"/>
          <w:szCs w:val="28"/>
        </w:rPr>
        <w:t>校</w:t>
      </w:r>
      <w:r w:rsidRPr="00EB2DC5"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外使用</w:t>
      </w:r>
      <w:r w:rsidRPr="00EB2DC5">
        <w:rPr>
          <w:rFonts w:ascii="仿宋" w:eastAsia="仿宋" w:hAnsi="仿宋" w:cs="Arial"/>
          <w:b/>
          <w:bCs/>
          <w:color w:val="191919"/>
          <w:sz w:val="28"/>
          <w:szCs w:val="28"/>
        </w:rPr>
        <w:t>，</w:t>
      </w:r>
      <w:r w:rsidRPr="00EB2DC5"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漫游期限到期前</w:t>
      </w:r>
      <w:r w:rsidRPr="00EB2DC5">
        <w:rPr>
          <w:rFonts w:ascii="仿宋" w:eastAsia="仿宋" w:hAnsi="仿宋" w:cs="Arial"/>
          <w:b/>
          <w:bCs/>
          <w:color w:val="191919"/>
          <w:sz w:val="28"/>
          <w:szCs w:val="28"/>
        </w:rPr>
        <w:t>再次关联即可</w:t>
      </w:r>
      <w:r w:rsidRPr="00EB2DC5"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。（</w:t>
      </w:r>
      <w:r w:rsidRPr="00EB2DC5">
        <w:rPr>
          <w:rFonts w:ascii="仿宋" w:eastAsia="仿宋" w:hAnsi="仿宋" w:cs="Arial"/>
          <w:b/>
          <w:bCs/>
          <w:color w:val="191919"/>
          <w:sz w:val="28"/>
          <w:szCs w:val="28"/>
        </w:rPr>
        <w:t>漫游到期</w:t>
      </w:r>
      <w:r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后，读</w:t>
      </w:r>
      <w:r w:rsidRPr="00EB2DC5">
        <w:rPr>
          <w:rFonts w:ascii="仿宋" w:eastAsia="仿宋" w:hAnsi="仿宋" w:cs="Arial"/>
          <w:b/>
          <w:bCs/>
          <w:color w:val="191919"/>
          <w:sz w:val="28"/>
          <w:szCs w:val="28"/>
        </w:rPr>
        <w:t>者可以重新回到学校关联一次</w:t>
      </w:r>
      <w:r>
        <w:rPr>
          <w:rFonts w:ascii="仿宋" w:eastAsia="仿宋" w:hAnsi="仿宋" w:cs="Arial" w:hint="eastAsia"/>
          <w:b/>
          <w:bCs/>
          <w:color w:val="191919"/>
          <w:sz w:val="28"/>
          <w:szCs w:val="28"/>
        </w:rPr>
        <w:t>。</w:t>
      </w:r>
      <w:r>
        <w:rPr>
          <w:rFonts w:ascii="&amp;quot" w:eastAsia="宋体" w:hAnsi="&amp;quot" w:cs="宋体" w:hint="eastAsia"/>
          <w:color w:val="333333"/>
          <w:kern w:val="0"/>
          <w:szCs w:val="21"/>
        </w:rPr>
        <w:t>）</w:t>
      </w:r>
    </w:p>
    <w:p w:rsidR="00FC358E" w:rsidRDefault="00FC358E">
      <w:bookmarkStart w:id="0" w:name="_GoBack"/>
      <w:bookmarkEnd w:id="0"/>
    </w:p>
    <w:sectPr w:rsidR="00FC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B"/>
    <w:rsid w:val="000223CE"/>
    <w:rsid w:val="000434DD"/>
    <w:rsid w:val="00052170"/>
    <w:rsid w:val="00052C1E"/>
    <w:rsid w:val="000628B9"/>
    <w:rsid w:val="00072FD0"/>
    <w:rsid w:val="000C64C7"/>
    <w:rsid w:val="00161C67"/>
    <w:rsid w:val="001A1469"/>
    <w:rsid w:val="0028675A"/>
    <w:rsid w:val="00301E4E"/>
    <w:rsid w:val="003C2DF5"/>
    <w:rsid w:val="003C5C6B"/>
    <w:rsid w:val="004130E6"/>
    <w:rsid w:val="0048536C"/>
    <w:rsid w:val="004C10CD"/>
    <w:rsid w:val="004D1415"/>
    <w:rsid w:val="0059222B"/>
    <w:rsid w:val="005C3706"/>
    <w:rsid w:val="005E0C5A"/>
    <w:rsid w:val="006E74E9"/>
    <w:rsid w:val="00713559"/>
    <w:rsid w:val="007A0D64"/>
    <w:rsid w:val="008248E6"/>
    <w:rsid w:val="00854662"/>
    <w:rsid w:val="00860ED1"/>
    <w:rsid w:val="008C7F9E"/>
    <w:rsid w:val="009024BB"/>
    <w:rsid w:val="00955148"/>
    <w:rsid w:val="009A2B92"/>
    <w:rsid w:val="009B16DA"/>
    <w:rsid w:val="009B2C81"/>
    <w:rsid w:val="009C1BA2"/>
    <w:rsid w:val="009E678A"/>
    <w:rsid w:val="00B10B17"/>
    <w:rsid w:val="00C10360"/>
    <w:rsid w:val="00C8009C"/>
    <w:rsid w:val="00CA547E"/>
    <w:rsid w:val="00CC6C3E"/>
    <w:rsid w:val="00D35B46"/>
    <w:rsid w:val="00D5125B"/>
    <w:rsid w:val="00D65C74"/>
    <w:rsid w:val="00D73694"/>
    <w:rsid w:val="00DE5EF3"/>
    <w:rsid w:val="00E97291"/>
    <w:rsid w:val="00EC3329"/>
    <w:rsid w:val="00F23242"/>
    <w:rsid w:val="00F30C08"/>
    <w:rsid w:val="00F630A2"/>
    <w:rsid w:val="00FA67B4"/>
    <w:rsid w:val="00FC082A"/>
    <w:rsid w:val="00FC358E"/>
    <w:rsid w:val="00F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1E190-D0B3-4FFC-81DB-258F1D6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BB"/>
    <w:pPr>
      <w:ind w:firstLineChars="200" w:firstLine="420"/>
    </w:pPr>
  </w:style>
  <w:style w:type="paragraph" w:customStyle="1" w:styleId="western">
    <w:name w:val="western"/>
    <w:basedOn w:val="a"/>
    <w:rsid w:val="009024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Liu</dc:creator>
  <cp:keywords/>
  <dc:description/>
  <cp:lastModifiedBy>Juan Liu</cp:lastModifiedBy>
  <cp:revision>1</cp:revision>
  <dcterms:created xsi:type="dcterms:W3CDTF">2019-09-20T03:10:00Z</dcterms:created>
  <dcterms:modified xsi:type="dcterms:W3CDTF">2019-09-20T03:11:00Z</dcterms:modified>
</cp:coreProperties>
</file>