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25" w:rsidRDefault="00CB64A9">
      <w:pPr>
        <w:jc w:val="center"/>
      </w:pPr>
      <w:proofErr w:type="gramStart"/>
      <w:r>
        <w:rPr>
          <w:rFonts w:hint="eastAsia"/>
          <w:sz w:val="28"/>
          <w:szCs w:val="28"/>
        </w:rPr>
        <w:t>笔杆网</w:t>
      </w:r>
      <w:proofErr w:type="gramEnd"/>
      <w:r>
        <w:rPr>
          <w:rFonts w:hint="eastAsia"/>
          <w:sz w:val="28"/>
          <w:szCs w:val="28"/>
        </w:rPr>
        <w:t>使用说明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64885" cy="2890520"/>
            <wp:effectExtent l="0" t="0" r="12065" b="50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2890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Helvetica" w:eastAsia="Helvetica" w:hAnsi="Helvetica" w:cs="Helvetica"/>
          <w:color w:val="3E3E3E"/>
          <w:sz w:val="21"/>
          <w:szCs w:val="21"/>
        </w:rPr>
        <w:t xml:space="preserve">    </w:t>
      </w:r>
      <w:r>
        <w:rPr>
          <w:rFonts w:ascii="Helvetica" w:eastAsia="Helvetica" w:hAnsi="Helvetica" w:cs="Helvetica"/>
          <w:color w:val="3E3E3E"/>
          <w:sz w:val="21"/>
          <w:szCs w:val="21"/>
        </w:rPr>
        <w:t> </w:t>
      </w:r>
      <w:r>
        <w:rPr>
          <w:rFonts w:ascii="Helvetica" w:eastAsia="Helvetica" w:hAnsi="Helvetica" w:cs="Helvetica"/>
          <w:color w:val="3E3E3E"/>
          <w:sz w:val="21"/>
          <w:szCs w:val="21"/>
        </w:rPr>
        <w:t>笔杆网（</w:t>
      </w:r>
      <w:r>
        <w:rPr>
          <w:rFonts w:ascii="Helvetica" w:eastAsia="Helvetica" w:hAnsi="Helvetica" w:cs="Helvetica"/>
          <w:color w:val="3E3E3E"/>
          <w:sz w:val="21"/>
          <w:szCs w:val="21"/>
        </w:rPr>
        <w:t>www.bigan.net</w:t>
      </w:r>
      <w:r>
        <w:rPr>
          <w:rFonts w:ascii="Helvetica" w:eastAsia="Helvetica" w:hAnsi="Helvetica" w:cs="Helvetica"/>
          <w:color w:val="3E3E3E"/>
          <w:sz w:val="21"/>
          <w:szCs w:val="21"/>
        </w:rPr>
        <w:t>）</w:t>
      </w:r>
      <w:r>
        <w:rPr>
          <w:rFonts w:ascii="Helvetica" w:eastAsia="Helvetica" w:hAnsi="Helvetica" w:cs="Helvetica"/>
          <w:color w:val="3E3E3E"/>
          <w:sz w:val="21"/>
          <w:szCs w:val="21"/>
        </w:rPr>
        <w:t>——</w:t>
      </w:r>
      <w:r>
        <w:rPr>
          <w:rFonts w:ascii="Helvetica" w:eastAsia="Helvetica" w:hAnsi="Helvetica" w:cs="Helvetica"/>
          <w:color w:val="3E3E3E"/>
          <w:sz w:val="21"/>
          <w:szCs w:val="21"/>
        </w:rPr>
        <w:t>专业在线写作创新平台，聚合了海量的学术文献数据，是一款基于大数据的论文写作与创新辅助工具，收录整理了超过</w:t>
      </w:r>
      <w:r>
        <w:rPr>
          <w:rFonts w:ascii="Helvetica" w:eastAsia="Helvetica" w:hAnsi="Helvetica" w:cs="Helvetica"/>
          <w:color w:val="3E3E3E"/>
          <w:sz w:val="21"/>
          <w:szCs w:val="21"/>
        </w:rPr>
        <w:t>5</w:t>
      </w:r>
      <w:r>
        <w:rPr>
          <w:rFonts w:ascii="Helvetica" w:eastAsia="Helvetica" w:hAnsi="Helvetica" w:cs="Helvetica"/>
          <w:color w:val="3E3E3E"/>
          <w:sz w:val="21"/>
          <w:szCs w:val="21"/>
        </w:rPr>
        <w:t>亿元数据，</w:t>
      </w:r>
      <w:r>
        <w:rPr>
          <w:rFonts w:ascii="Helvetica" w:eastAsia="Helvetica" w:hAnsi="Helvetica" w:cs="Helvetica"/>
          <w:color w:val="3E3E3E"/>
          <w:sz w:val="21"/>
          <w:szCs w:val="21"/>
        </w:rPr>
        <w:t>15</w:t>
      </w:r>
      <w:r>
        <w:rPr>
          <w:rFonts w:ascii="Helvetica" w:eastAsia="Helvetica" w:hAnsi="Helvetica" w:cs="Helvetica"/>
          <w:color w:val="3E3E3E"/>
          <w:sz w:val="21"/>
          <w:szCs w:val="21"/>
        </w:rPr>
        <w:t>亿引文数据，覆盖图书、期刊、学位论文、会议论文、报纸、标准、专利、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互联网博客等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众多文献类型。基于这一海量数据和笔杆强大的大数据技术，笔杆提供了一系列学术创作的文献服务功能以及论文写作的一站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式解决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方案。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笔杆网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围绕期刊论文写作提供一系列论文辅助服务，主要分为</w:t>
      </w:r>
      <w:r>
        <w:rPr>
          <w:rFonts w:ascii="Helvetica" w:eastAsia="Helvetica" w:hAnsi="Helvetica" w:cs="Helvetica"/>
          <w:color w:val="3E3E3E"/>
          <w:sz w:val="21"/>
          <w:szCs w:val="21"/>
        </w:rPr>
        <w:t>6</w:t>
      </w:r>
      <w:r>
        <w:rPr>
          <w:rFonts w:ascii="Helvetica" w:eastAsia="Helvetica" w:hAnsi="Helvetica" w:cs="Helvetica"/>
          <w:color w:val="3E3E3E"/>
          <w:sz w:val="21"/>
          <w:szCs w:val="21"/>
        </w:rPr>
        <w:t>大模块功能：选题分析、资料搜集、提纲推荐、在线写作、参考文献、论文查重。</w:t>
      </w:r>
    </w:p>
    <w:p w:rsidR="004B4E25" w:rsidRDefault="004B4E25">
      <w:pPr>
        <w:rPr>
          <w:rFonts w:ascii="宋体" w:eastAsia="宋体" w:hAnsi="宋体" w:cs="宋体"/>
          <w:sz w:val="24"/>
        </w:rPr>
      </w:pPr>
    </w:p>
    <w:p w:rsidR="004B4E25" w:rsidRDefault="004B4E25">
      <w:pPr>
        <w:rPr>
          <w:rFonts w:ascii="Helvetica" w:eastAsia="Helvetica" w:hAnsi="Helvetica" w:cs="Helvetica"/>
          <w:color w:val="3E3E3E"/>
          <w:sz w:val="24"/>
        </w:rPr>
      </w:pPr>
    </w:p>
    <w:p w:rsidR="004B4E25" w:rsidRDefault="00CB64A9">
      <w:pPr>
        <w:pStyle w:val="a3"/>
        <w:widowControl/>
        <w:spacing w:beforeAutospacing="0" w:afterAutospacing="0"/>
        <w:rPr>
          <w:rFonts w:ascii="Helvetica" w:eastAsia="Helvetica" w:hAnsi="Helvetica" w:cs="Helvetica"/>
          <w:color w:val="3E3E3E"/>
        </w:rPr>
      </w:pPr>
      <w:r>
        <w:rPr>
          <w:rFonts w:ascii="Helvetica" w:eastAsia="宋体" w:hAnsi="Helvetica" w:cs="Helvetica" w:hint="eastAsia"/>
          <w:color w:val="3E3E3E"/>
        </w:rPr>
        <w:t xml:space="preserve"> </w:t>
      </w:r>
      <w:r>
        <w:rPr>
          <w:rStyle w:val="a4"/>
          <w:rFonts w:ascii="Helvetica" w:eastAsia="Helvetica" w:hAnsi="Helvetica" w:cs="Helvetica"/>
          <w:color w:val="3E3E3E"/>
        </w:rPr>
        <w:t>注册</w:t>
      </w:r>
      <w:r>
        <w:rPr>
          <w:rStyle w:val="a4"/>
          <w:rFonts w:ascii="Helvetica" w:eastAsia="Helvetica" w:hAnsi="Helvetica" w:cs="Helvetica"/>
          <w:color w:val="3E3E3E"/>
        </w:rPr>
        <w:t>/</w:t>
      </w:r>
      <w:r>
        <w:rPr>
          <w:rStyle w:val="a4"/>
          <w:rFonts w:ascii="Helvetica" w:eastAsia="Helvetica" w:hAnsi="Helvetica" w:cs="Helvetica"/>
          <w:color w:val="3E3E3E"/>
        </w:rPr>
        <w:t>登录（</w:t>
      </w:r>
      <w:r>
        <w:rPr>
          <w:rStyle w:val="a4"/>
          <w:rFonts w:ascii="Helvetica" w:eastAsia="Helvetica" w:hAnsi="Helvetica" w:cs="Helvetica"/>
          <w:color w:val="3E3E3E"/>
        </w:rPr>
        <w:t>w</w:t>
      </w:r>
      <w:r>
        <w:rPr>
          <w:rStyle w:val="a4"/>
          <w:rFonts w:ascii="Helvetica" w:eastAsia="Helvetica" w:hAnsi="Helvetica" w:cs="Helvetica"/>
          <w:color w:val="3E3E3E"/>
        </w:rPr>
        <w:t>ww.bigan.net</w:t>
      </w:r>
      <w:r>
        <w:rPr>
          <w:rStyle w:val="a4"/>
          <w:rFonts w:ascii="Helvetica" w:eastAsia="Helvetica" w:hAnsi="Helvetica" w:cs="Helvetica"/>
          <w:color w:val="3E3E3E"/>
        </w:rPr>
        <w:t>）</w:t>
      </w:r>
    </w:p>
    <w:p w:rsidR="004B4E25" w:rsidRDefault="004B4E25">
      <w:pPr>
        <w:rPr>
          <w:rFonts w:ascii="Helvetica" w:eastAsia="宋体" w:hAnsi="Helvetica" w:cs="Helvetica"/>
          <w:color w:val="3E3E3E"/>
          <w:sz w:val="24"/>
        </w:rPr>
      </w:pP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96000" cy="3000375"/>
            <wp:effectExtent l="0" t="0" r="0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</w:p>
    <w:p w:rsidR="004B4E25" w:rsidRPr="00CB64A9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8"/>
          <w:szCs w:val="28"/>
        </w:rPr>
      </w:pPr>
      <w:r w:rsidRPr="00CB64A9">
        <w:rPr>
          <w:rFonts w:ascii="Helvetica" w:eastAsia="Helvetica" w:hAnsi="Helvetica" w:cs="Helvetica"/>
          <w:b/>
          <w:color w:val="3E3E3E"/>
          <w:sz w:val="28"/>
          <w:szCs w:val="28"/>
        </w:rPr>
        <w:lastRenderedPageBreak/>
        <w:t>注册</w:t>
      </w:r>
      <w:r w:rsidRPr="00CB64A9">
        <w:rPr>
          <w:rFonts w:ascii="Helvetica" w:eastAsia="Helvetica" w:hAnsi="Helvetica" w:cs="Helvetica"/>
          <w:color w:val="3E3E3E"/>
          <w:sz w:val="28"/>
          <w:szCs w:val="28"/>
        </w:rPr>
        <w:t>（校园网内）：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右上角注册入口填写您常用的邮箱，设置密码，注意阅读本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站协议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后，点击注册即可。校园网内注册后，即可在校外使用。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另外，也可使用</w:t>
      </w:r>
      <w:r>
        <w:rPr>
          <w:rFonts w:ascii="Helvetica" w:eastAsia="Helvetica" w:hAnsi="Helvetica" w:cs="Helvetica"/>
          <w:color w:val="3E3E3E"/>
          <w:sz w:val="21"/>
          <w:szCs w:val="21"/>
        </w:rPr>
        <w:t>QQ</w:t>
      </w:r>
      <w:r>
        <w:rPr>
          <w:rFonts w:ascii="Helvetica" w:eastAsia="Helvetica" w:hAnsi="Helvetica" w:cs="Helvetica"/>
          <w:color w:val="3E3E3E"/>
          <w:sz w:val="21"/>
          <w:szCs w:val="21"/>
        </w:rPr>
        <w:t>、微博、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微信等第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三方账号快速登录。</w:t>
      </w:r>
    </w:p>
    <w:p w:rsidR="004B4E25" w:rsidRPr="00CB64A9" w:rsidRDefault="004B4E25">
      <w:pPr>
        <w:pStyle w:val="a3"/>
        <w:widowControl/>
        <w:spacing w:beforeAutospacing="0" w:afterAutospacing="0"/>
        <w:rPr>
          <w:rFonts w:ascii="Helvetica" w:hAnsi="Helvetica" w:cs="Helvetica" w:hint="eastAsia"/>
          <w:color w:val="3E3E3E"/>
        </w:rPr>
      </w:pPr>
      <w:bookmarkStart w:id="0" w:name="_GoBack"/>
      <w:bookmarkEnd w:id="0"/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96000" cy="3543300"/>
            <wp:effectExtent l="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86475" cy="2905125"/>
            <wp:effectExtent l="0" t="0" r="9525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center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（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1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）选题分析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 xml:space="preserve">      </w:t>
      </w:r>
      <w:r>
        <w:rPr>
          <w:rFonts w:ascii="Helvetica" w:eastAsia="Helvetica" w:hAnsi="Helvetica" w:cs="Helvetica"/>
          <w:color w:val="3E3E3E"/>
          <w:sz w:val="21"/>
          <w:szCs w:val="21"/>
        </w:rPr>
        <w:t> </w:t>
      </w:r>
      <w:r>
        <w:rPr>
          <w:rFonts w:ascii="Helvetica" w:eastAsia="Helvetica" w:hAnsi="Helvetica" w:cs="Helvetica"/>
          <w:color w:val="3E3E3E"/>
          <w:sz w:val="21"/>
          <w:szCs w:val="21"/>
        </w:rPr>
        <w:t>选择学位论文或者期刊论文，将图示中相应的内容依次填入对应的输入框中。选题分析提供了期刊引证、作者、机构、主题词关系图，发文量和被引量统计趋势图，引用和参考机构分布图，引用和参考期刊分布图，引用和参考文献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分布图共</w:t>
      </w:r>
      <w:r>
        <w:rPr>
          <w:rFonts w:ascii="Helvetica" w:eastAsia="Helvetica" w:hAnsi="Helvetica" w:cs="Helvetica"/>
          <w:color w:val="3E3E3E"/>
          <w:sz w:val="21"/>
          <w:szCs w:val="21"/>
        </w:rPr>
        <w:t>12</w:t>
      </w:r>
      <w:r>
        <w:rPr>
          <w:rFonts w:ascii="Helvetica" w:eastAsia="Helvetica" w:hAnsi="Helvetica" w:cs="Helvetica"/>
          <w:color w:val="3E3E3E"/>
          <w:sz w:val="21"/>
          <w:szCs w:val="21"/>
        </w:rPr>
        <w:t>项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分析结果。</w:t>
      </w:r>
    </w:p>
    <w:p w:rsidR="004B4E25" w:rsidRDefault="004B4E25">
      <w:pPr>
        <w:rPr>
          <w:rFonts w:ascii="宋体" w:eastAsia="宋体" w:hAnsi="宋体" w:cs="宋体"/>
          <w:sz w:val="24"/>
        </w:rPr>
      </w:pP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096000" cy="308610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96000" cy="3895725"/>
            <wp:effectExtent l="0" t="0" r="0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center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（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2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）资料搜集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自动为您推荐参考文献</w:t>
      </w:r>
      <w:r>
        <w:rPr>
          <w:rFonts w:ascii="Helvetica" w:eastAsia="Helvetica" w:hAnsi="Helvetica" w:cs="Helvetica"/>
          <w:color w:val="3E3E3E"/>
          <w:sz w:val="21"/>
          <w:szCs w:val="21"/>
        </w:rPr>
        <w:t>,</w:t>
      </w:r>
      <w:r>
        <w:rPr>
          <w:rFonts w:ascii="Helvetica" w:eastAsia="Helvetica" w:hAnsi="Helvetica" w:cs="Helvetica"/>
          <w:color w:val="3E3E3E"/>
          <w:sz w:val="21"/>
          <w:szCs w:val="21"/>
        </w:rPr>
        <w:t>当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您改变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关键词等信息时</w:t>
      </w:r>
      <w:r>
        <w:rPr>
          <w:rFonts w:ascii="Helvetica" w:eastAsia="Helvetica" w:hAnsi="Helvetica" w:cs="Helvetica"/>
          <w:color w:val="3E3E3E"/>
          <w:sz w:val="21"/>
          <w:szCs w:val="21"/>
        </w:rPr>
        <w:t>,</w:t>
      </w:r>
      <w:r>
        <w:rPr>
          <w:rFonts w:ascii="Helvetica" w:eastAsia="Helvetica" w:hAnsi="Helvetica" w:cs="Helvetica"/>
          <w:color w:val="3E3E3E"/>
          <w:sz w:val="21"/>
          <w:szCs w:val="21"/>
        </w:rPr>
        <w:t>点击重新搜索</w:t>
      </w:r>
      <w:r>
        <w:rPr>
          <w:rFonts w:ascii="Helvetica" w:eastAsia="Helvetica" w:hAnsi="Helvetica" w:cs="Helvetica"/>
          <w:color w:val="3E3E3E"/>
          <w:sz w:val="21"/>
          <w:szCs w:val="21"/>
        </w:rPr>
        <w:t>,</w:t>
      </w:r>
      <w:r>
        <w:rPr>
          <w:rFonts w:ascii="Helvetica" w:eastAsia="Helvetica" w:hAnsi="Helvetica" w:cs="Helvetica"/>
          <w:color w:val="3E3E3E"/>
          <w:sz w:val="21"/>
          <w:szCs w:val="21"/>
        </w:rPr>
        <w:t>会更新推荐的参考资料。基于大数据分析系统，优先推荐高校文献，优先导师文献，优秀论文从参考资料开始。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不用去图书馆大海捞针，也不用去百度书单，在这里，你需要的都有。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 xml:space="preserve">    3</w:t>
      </w:r>
      <w:r>
        <w:rPr>
          <w:rFonts w:ascii="Helvetica" w:eastAsia="Helvetica" w:hAnsi="Helvetica" w:cs="Helvetica"/>
          <w:color w:val="3E3E3E"/>
          <w:sz w:val="21"/>
          <w:szCs w:val="21"/>
        </w:rPr>
        <w:t>亿参考文献元数据，</w:t>
      </w:r>
      <w:r>
        <w:rPr>
          <w:rFonts w:ascii="Helvetica" w:eastAsia="Helvetica" w:hAnsi="Helvetica" w:cs="Helvetica"/>
          <w:color w:val="3E3E3E"/>
          <w:sz w:val="21"/>
          <w:szCs w:val="21"/>
        </w:rPr>
        <w:t>10</w:t>
      </w:r>
      <w:r>
        <w:rPr>
          <w:rFonts w:ascii="Helvetica" w:eastAsia="Helvetica" w:hAnsi="Helvetica" w:cs="Helvetica"/>
          <w:color w:val="3E3E3E"/>
          <w:sz w:val="21"/>
          <w:szCs w:val="21"/>
        </w:rPr>
        <w:t>亿引文数据，你的参考资料一网打尽。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096000" cy="3914775"/>
            <wp:effectExtent l="0" t="0" r="0" b="952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center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（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3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）推荐提纲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修改关键词信息，点击重新推荐，可更新提纲推荐。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096000" cy="5343525"/>
            <wp:effectExtent l="0" t="0" r="0" b="952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center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（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4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）在线写作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在输入框输入论文相关信息，点击保存即可进入编辑页面。同时，系统会随时根据输入的论文信息进行实时推荐。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096000" cy="3857625"/>
            <wp:effectExtent l="0" t="0" r="0" b="952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jc w:val="center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（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6</w:t>
      </w:r>
      <w:r>
        <w:rPr>
          <w:rStyle w:val="a4"/>
          <w:rFonts w:ascii="Helvetica" w:eastAsia="Helvetica" w:hAnsi="Helvetica" w:cs="Helvetica"/>
          <w:color w:val="3E3E3E"/>
          <w:sz w:val="21"/>
          <w:szCs w:val="21"/>
        </w:rPr>
        <w:t>）论文查重</w:t>
      </w:r>
    </w:p>
    <w:p w:rsidR="004B4E25" w:rsidRDefault="00CB64A9">
      <w:pPr>
        <w:pStyle w:val="a3"/>
        <w:widowControl/>
        <w:spacing w:beforeAutospacing="0" w:afterAutospacing="0"/>
        <w:jc w:val="both"/>
        <w:rPr>
          <w:rFonts w:ascii="Helvetica" w:eastAsia="Helvetica" w:hAnsi="Helvetica" w:cs="Helvetica"/>
          <w:color w:val="3E3E3E"/>
          <w:sz w:val="21"/>
          <w:szCs w:val="21"/>
        </w:rPr>
      </w:pPr>
      <w:r>
        <w:rPr>
          <w:rFonts w:ascii="Helvetica" w:eastAsia="Helvetica" w:hAnsi="Helvetica" w:cs="Helvetica"/>
          <w:color w:val="3E3E3E"/>
          <w:sz w:val="21"/>
          <w:szCs w:val="21"/>
        </w:rPr>
        <w:t>       </w:t>
      </w:r>
      <w:r>
        <w:rPr>
          <w:rFonts w:ascii="Helvetica" w:eastAsia="Helvetica" w:hAnsi="Helvetica" w:cs="Helvetica"/>
          <w:color w:val="3E3E3E"/>
          <w:sz w:val="21"/>
          <w:szCs w:val="21"/>
        </w:rPr>
        <w:t>输入论文题目、作者并上</w:t>
      </w:r>
      <w:proofErr w:type="gramStart"/>
      <w:r>
        <w:rPr>
          <w:rFonts w:ascii="Helvetica" w:eastAsia="Helvetica" w:hAnsi="Helvetica" w:cs="Helvetica"/>
          <w:color w:val="3E3E3E"/>
          <w:sz w:val="21"/>
          <w:szCs w:val="21"/>
        </w:rPr>
        <w:t>传或者</w:t>
      </w:r>
      <w:proofErr w:type="gramEnd"/>
      <w:r>
        <w:rPr>
          <w:rFonts w:ascii="Helvetica" w:eastAsia="Helvetica" w:hAnsi="Helvetica" w:cs="Helvetica"/>
          <w:color w:val="3E3E3E"/>
          <w:sz w:val="21"/>
          <w:szCs w:val="21"/>
        </w:rPr>
        <w:t>粘贴您的文档</w:t>
      </w:r>
      <w:r>
        <w:rPr>
          <w:rFonts w:ascii="Helvetica" w:eastAsia="Helvetica" w:hAnsi="Helvetica" w:cs="Helvetica"/>
          <w:color w:val="3E3E3E"/>
          <w:sz w:val="21"/>
          <w:szCs w:val="21"/>
        </w:rPr>
        <w:t>,</w:t>
      </w:r>
      <w:r>
        <w:rPr>
          <w:rFonts w:ascii="Helvetica" w:eastAsia="Helvetica" w:hAnsi="Helvetica" w:cs="Helvetica"/>
          <w:color w:val="3E3E3E"/>
          <w:sz w:val="21"/>
          <w:szCs w:val="21"/>
        </w:rPr>
        <w:t>即可进行论文查重，在个人中心报告检测中查看检测状态以及下载检测报告。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38850" cy="1323975"/>
            <wp:effectExtent l="0" t="0" r="0" b="9525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pStyle w:val="a3"/>
        <w:widowControl/>
        <w:spacing w:beforeAutospacing="0" w:afterAutospacing="0"/>
        <w:rPr>
          <w:rFonts w:ascii="Helvetica" w:eastAsia="Helvetica" w:hAnsi="Helvetica" w:cs="Helvetica"/>
          <w:color w:val="3E3E3E"/>
        </w:rPr>
      </w:pPr>
      <w:r>
        <w:rPr>
          <w:rFonts w:ascii="Helvetica" w:eastAsia="Helvetica" w:hAnsi="Helvetica" w:cs="Helvetica"/>
          <w:color w:val="3E3E3E"/>
        </w:rPr>
        <w:br/>
      </w:r>
      <w:r>
        <w:rPr>
          <w:rStyle w:val="a4"/>
          <w:rFonts w:ascii="Helvetica" w:eastAsia="Helvetica" w:hAnsi="Helvetica" w:cs="Helvetica"/>
          <w:color w:val="3E3E3E"/>
        </w:rPr>
        <w:t>线上辅导</w:t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6096000" cy="2333625"/>
            <wp:effectExtent l="0" t="0" r="0" b="9525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4924425" cy="5543550"/>
            <wp:effectExtent l="0" t="0" r="9525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6096000" cy="5848350"/>
            <wp:effectExtent l="0" t="0" r="0" b="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B4E25" w:rsidRDefault="00CB64A9">
      <w:pPr>
        <w:rPr>
          <w:rFonts w:ascii="宋体" w:eastAsia="宋体" w:hAnsi="宋体" w:cs="宋体"/>
          <w:sz w:val="24"/>
        </w:rPr>
      </w:pPr>
      <w:r>
        <w:rPr>
          <w:rFonts w:ascii="Helvetica" w:eastAsia="Helvetica" w:hAnsi="Helvetica" w:cs="Helvetica"/>
          <w:color w:val="3E3E3E"/>
          <w:sz w:val="24"/>
        </w:rPr>
        <w:t xml:space="preserve">      </w:t>
      </w:r>
      <w:r>
        <w:rPr>
          <w:rFonts w:ascii="Helvetica" w:eastAsia="Helvetica" w:hAnsi="Helvetica" w:cs="Helvetica"/>
          <w:color w:val="3E3E3E"/>
          <w:sz w:val="24"/>
        </w:rPr>
        <w:t> </w:t>
      </w:r>
      <w:r>
        <w:rPr>
          <w:rFonts w:ascii="Helvetica" w:eastAsia="Helvetica" w:hAnsi="Helvetica" w:cs="Helvetica"/>
          <w:color w:val="3E3E3E"/>
          <w:sz w:val="24"/>
        </w:rPr>
        <w:t>师生线上互动：选择添加角色，教师可以实时传送资料、查看学生写作现状和留言、线上批阅，学生也可以随时查看导师留言和批语，</w:t>
      </w:r>
      <w:proofErr w:type="gramStart"/>
      <w:r>
        <w:rPr>
          <w:rFonts w:ascii="Helvetica" w:eastAsia="Helvetica" w:hAnsi="Helvetica" w:cs="Helvetica"/>
          <w:color w:val="3E3E3E"/>
          <w:sz w:val="24"/>
        </w:rPr>
        <w:t>实现线</w:t>
      </w:r>
      <w:proofErr w:type="gramEnd"/>
      <w:r>
        <w:rPr>
          <w:rFonts w:ascii="Helvetica" w:eastAsia="Helvetica" w:hAnsi="Helvetica" w:cs="Helvetica"/>
          <w:color w:val="3E3E3E"/>
          <w:sz w:val="24"/>
        </w:rPr>
        <w:t>上实施辅导，提高写作效率。</w:t>
      </w:r>
    </w:p>
    <w:sectPr w:rsidR="004B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7E0B"/>
    <w:rsid w:val="004B4E25"/>
    <w:rsid w:val="00CB64A9"/>
    <w:rsid w:val="19A01810"/>
    <w:rsid w:val="1AC71B7F"/>
    <w:rsid w:val="343C7E0B"/>
    <w:rsid w:val="3461410C"/>
    <w:rsid w:val="392F3440"/>
    <w:rsid w:val="5B8D698C"/>
    <w:rsid w:val="7C1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Balloon Text"/>
    <w:basedOn w:val="a"/>
    <w:link w:val="Char"/>
    <w:rsid w:val="00CB64A9"/>
    <w:rPr>
      <w:sz w:val="18"/>
      <w:szCs w:val="18"/>
    </w:rPr>
  </w:style>
  <w:style w:type="character" w:customStyle="1" w:styleId="Char">
    <w:name w:val="批注框文本 Char"/>
    <w:basedOn w:val="a0"/>
    <w:link w:val="a6"/>
    <w:rsid w:val="00CB64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Balloon Text"/>
    <w:basedOn w:val="a"/>
    <w:link w:val="Char"/>
    <w:rsid w:val="00CB64A9"/>
    <w:rPr>
      <w:sz w:val="18"/>
      <w:szCs w:val="18"/>
    </w:rPr>
  </w:style>
  <w:style w:type="character" w:customStyle="1" w:styleId="Char">
    <w:name w:val="批注框文本 Char"/>
    <w:basedOn w:val="a0"/>
    <w:link w:val="a6"/>
    <w:rsid w:val="00CB64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不温柔小姐</dc:creator>
  <cp:lastModifiedBy>xbany</cp:lastModifiedBy>
  <cp:revision>2</cp:revision>
  <dcterms:created xsi:type="dcterms:W3CDTF">2018-07-11T07:43:00Z</dcterms:created>
  <dcterms:modified xsi:type="dcterms:W3CDTF">2019-02-22T01:52:00Z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